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20"/>
          <w:szCs w:val="20"/>
          <w:highlight w:val="blue"/>
          <w:lang w:eastAsia="ru-RU"/>
        </w:rPr>
      </w:pPr>
      <w:r>
        <w:rPr/>
      </w:r>
    </w:p>
    <w:tbl>
      <w:tblPr>
        <w:tblW w:w="9976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4"/>
        <w:gridCol w:w="7512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56515</wp:posOffset>
                  </wp:positionV>
                  <wp:extent cx="1159510" cy="91440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1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4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«Екатеринбургский колледж транспортного строительства</w:t>
            </w: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left"/>
              <w:rPr>
                <w:rStyle w:val="Style1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Тагильцева Снежана Александровна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1 Кейс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В одной крупной компании биотехнологий – «Восход», которая занимается на сегодняшний день разработкой вакцины от коронавируса, работает Александр. Он является одним из учредителем этой компании. Алесандр обратился в фонд инвестиций для того, чтобы найти умного человека, который помог бы им найти ту самую заветную вакцину от коронавируса. В этом фонде ему посоветовали сотрудничать с вундеркиндом Андреем, а именно заплатить за учебу в университете и подписать с ним договор на 6 лет работы в «Восходе». Недолго думая, Александр пригласил Андрея к себе в компанию для собеседования. Придя в офис, у них завязался диалог:</w:t>
        <w:br/>
        <w:t>- Добрый день, Андрей, я бы хотел поговорить с вами о ваших планах на будущее, а именно: хотели бы вы в дальнейшем работать в нашей компании и внести вклад в разработку разных вакцин от сложно излечимых болезней. Я уже очень много наслышан о вас положительного в области биологии-химии и поэтому предлагаю вам сотрудничество. Как вы на это смотрите?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-В мои планы на будущее входит: поступить в университет на биолого-химический факультет и затем найти себе работу по достоинству. Думаю, нужно подумать над вашем предложением очень тщательно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-А если наша компания профинансирует ваше обучение в любом университете, в который вы хотели бы поступить, а также наша компания может заключить с вами договор после обучения на 6 лет? Как вам такое предложение?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-Думаю от вашего предложения сложно отказаться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-Превосходно! Но вы должны понимать, что наша компания очень серьезная, мы не хотим сказать, что мы сомневаемся в ваших способностях, но нам необходимо провести небольшое тестирование, чтобы в дальнейшем сотрудничать с вами. Вы готовы?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-Да, я готов, что от меня требуется?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-Тогда пройдемте со мной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Александр с Андреем отправились в лабораторию, придя на место Александр предложил Андрею создать точную копию вакцины от гриппа, которая уже существует, тем самым продемонстрировав свои способности. Приступив к работе, Андрей перепутал свойства вакцины от гриппа, и у него появился новый препарат. Директор компании, увидев, что у него получился другой препарат, задумался о сотрудничестве с ним: 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-Андрей, увидев ваши результаты, к большому сожалению мы вам говорим о том, что наше тестирование вы не прошли и мы не сможем выполнить условия нашего договора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-Как же так? Я был уверен в своих силах. Если что-то изменится, то ваше предложение остается в силе, и я готов принять ваши условия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-До свидания!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-Всего доброго!</w:t>
      </w:r>
      <w:r>
        <w:rPr>
          <w:rFonts w:eastAsia="Times New Roman" w:cs="Arial" w:ascii="-webkit-standard" w:hAnsi="-webkit-standard"/>
          <w:color w:val="auto"/>
          <w:sz w:val="27"/>
          <w:szCs w:val="27"/>
          <w:lang w:eastAsia="ru-RU"/>
        </w:rPr>
        <w:t>​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Через несколько дней работники лаборатории выяснили, что данная вакцина оказалась очень ценной и она может вылечить коронавирус.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shd w:fill="FFFFFF" w:val="clear"/>
          <w:lang w:eastAsia="ru-RU"/>
        </w:rPr>
        <w:t> Александр понял, что Андрей очень ценный кадр и сотрудник и он решил заново с ним поговорить на эту тему.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shd w:fill="FFFFFF" w:val="clear"/>
          <w:lang w:eastAsia="ru-RU"/>
        </w:rPr>
        <w:t>После разговора Андрей был очень рад сотрудничеству и финансированию Александра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color w:val="auto"/>
          <w:sz w:val="27"/>
          <w:szCs w:val="27"/>
          <w:shd w:fill="FFFFFF" w:val="clear"/>
          <w:lang w:eastAsia="ru-RU"/>
        </w:rPr>
        <w:t>И в дальнейшем Александр оплатил учебу в университете, а так же принял его на работу .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color w:val="auto"/>
          <w:sz w:val="27"/>
          <w:szCs w:val="27"/>
          <w:shd w:fill="FFFFFF" w:val="clear"/>
          <w:lang w:eastAsia="ru-RU"/>
        </w:rPr>
        <w:t>Через 2 года компания Александра стала одной из ведущих биотехнологических компаний и являлась лидерам на рынке.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-webkit-standard" w:hAnsi="-webkit-standard"/>
          <w:color w:val="auto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7"/>
          <w:szCs w:val="27"/>
          <w:shd w:fill="FFFFFF" w:val="clear"/>
          <w:lang w:eastAsia="ru-RU"/>
        </w:rPr>
        <w:t>2 Кейс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У мистера М имеются следующие НМА, которые он бы мог продать: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1) У него имеется свободная земля в Екатеринбурге размером 20 соток и стоимостью 678000 рублей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2) Авторские права на одно из своих произведений, и оцениваются стоимостью в 500000 рублей 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Следовательно, у него НМА на сумму 1168000 рублей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-webkit-standard" w:hAnsi="-webkit-standard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ru-RU"/>
        </w:rPr>
        <w:t>Данные денежные средства после продажи этих НМА он собирается вложить в фонд защиты и развитие популяции редких животных, тем самым он считает, что это самый безопасный для экологии проект.</w:t>
      </w:r>
    </w:p>
    <w:p>
      <w:pPr>
        <w:pStyle w:val="Normal"/>
        <w:spacing w:before="0" w:after="160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232" w:right="57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-webkit-standar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LibreOffice/6.2.7.1$Linux_X86_64 LibreOffice_project/20$Build-1</Application>
  <Pages>2</Pages>
  <Words>540</Words>
  <Characters>3037</Characters>
  <CharactersWithSpaces>3559</CharactersWithSpaces>
  <Paragraphs>25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2020-05-15T06:08:00Z</dcterms:created>
  <dc:creator>Ялунина Екатерина Николаевна</dc:creator>
  <dc:description/>
  <dc:language>ru-RU</dc:language>
  <cp:lastModifiedBy/>
  <dcterms:modified xsi:type="dcterms:W3CDTF">2020-05-18T18:01:08Z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